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0BA" w:rsidRPr="009730BA" w:rsidRDefault="009730BA" w:rsidP="009730BA">
      <w:pPr>
        <w:spacing w:after="0" w:line="240" w:lineRule="auto"/>
        <w:ind w:firstLine="851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Рейтинг</w:t>
      </w:r>
      <w:r w:rsidRPr="00973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№2.</w:t>
      </w:r>
    </w:p>
    <w:p w:rsidR="009730BA" w:rsidRPr="009730BA" w:rsidRDefault="009730BA" w:rsidP="009730BA">
      <w:pPr>
        <w:spacing w:after="0" w:line="240" w:lineRule="auto"/>
        <w:ind w:left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9730BA" w:rsidRPr="009730BA" w:rsidRDefault="009730BA" w:rsidP="009730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Условие задачи.</w:t>
      </w:r>
      <w:r w:rsidRPr="00973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какое количество полнотелого керамического кирпича можно изготовить из  </w:t>
      </w:r>
      <w:proofErr w:type="gramStart"/>
      <w:r w:rsidRPr="009730B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proofErr w:type="gramEnd"/>
      <w:r w:rsidRPr="009730B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 глины. Влажность глины </w:t>
      </w:r>
      <w:r w:rsidRPr="009730B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9730B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%, </w:t>
      </w:r>
      <w:proofErr w:type="spellStart"/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>п.п</w:t>
      </w:r>
      <w:proofErr w:type="gramStart"/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>.п</w:t>
      </w:r>
      <w:proofErr w:type="spellEnd"/>
      <w:proofErr w:type="gramEnd"/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от массы сухой глины. Кирпич должен иметь среднюю плотность </w:t>
      </w:r>
      <w:proofErr w:type="gramStart"/>
      <w:r w:rsidRPr="009730B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proofErr w:type="gramEnd"/>
      <w:r w:rsidRPr="009730B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9730B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к</w:t>
      </w:r>
      <w:proofErr w:type="spellEnd"/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=17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>0 кг/м</w:t>
      </w:r>
      <w:r w:rsidRPr="009730B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  <w:r w:rsidRPr="009730B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730B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730B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973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размеры кирпича, м.</w:t>
      </w:r>
    </w:p>
    <w:p w:rsidR="00B052C3" w:rsidRDefault="00B052C3"/>
    <w:sectPr w:rsidR="00B05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ED2"/>
    <w:rsid w:val="00802ED2"/>
    <w:rsid w:val="009730BA"/>
    <w:rsid w:val="00B0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2016-02-22T07:46:00Z</dcterms:created>
  <dcterms:modified xsi:type="dcterms:W3CDTF">2016-02-22T07:47:00Z</dcterms:modified>
</cp:coreProperties>
</file>